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96" w:rsidRPr="007327CE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27CE">
        <w:rPr>
          <w:rFonts w:ascii="Arial" w:hAnsi="Arial" w:cs="Arial"/>
          <w:b/>
          <w:sz w:val="24"/>
          <w:szCs w:val="24"/>
        </w:rPr>
        <w:t xml:space="preserve">TÍTULO DE LA VIDEOCONFERENCIA                                                                                                                                                                                              </w:t>
      </w:r>
    </w:p>
    <w:p w:rsidR="00E87896" w:rsidRDefault="006C6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Detención y trato a menores: respeto y protección de sus derechos para garantizar la seguridad y procuración de justicia. </w:t>
      </w:r>
      <w:r w:rsidR="00BA11AA">
        <w:rPr>
          <w:rFonts w:ascii="Arial" w:hAnsi="Arial" w:cs="Arial"/>
          <w:sz w:val="24"/>
          <w:szCs w:val="24"/>
        </w:rPr>
        <w:t xml:space="preserve"> </w:t>
      </w:r>
    </w:p>
    <w:p w:rsidR="00BA11AA" w:rsidRDefault="00BA11AA" w:rsidP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Pr="00BA11AA" w:rsidRDefault="003D0993" w:rsidP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11AA">
        <w:rPr>
          <w:rFonts w:ascii="Arial" w:hAnsi="Arial" w:cs="Arial"/>
          <w:b/>
          <w:sz w:val="24"/>
          <w:szCs w:val="24"/>
        </w:rPr>
        <w:t>PONENTE</w:t>
      </w:r>
    </w:p>
    <w:p w:rsidR="00BA11AA" w:rsidRPr="00BA11AA" w:rsidRDefault="00E270AD" w:rsidP="00305FE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Licenciada Dulce Azucena Fuentes Leal, adscrita a la Comisión Nacional de los Derechos Humanos. </w:t>
      </w:r>
    </w:p>
    <w:p w:rsidR="006673A8" w:rsidRDefault="006673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</w:t>
      </w:r>
    </w:p>
    <w:p w:rsidR="00E87896" w:rsidRDefault="00921B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Videoconferencia </w:t>
      </w:r>
      <w:r w:rsidR="003D0993">
        <w:rPr>
          <w:rFonts w:ascii="Arial" w:hAnsi="Arial" w:cs="Arial"/>
          <w:sz w:val="24"/>
          <w:szCs w:val="24"/>
        </w:rPr>
        <w:t>a través de la plataforma virtual “TELMEX”.</w:t>
      </w:r>
    </w:p>
    <w:p w:rsidR="00E87896" w:rsidRDefault="00E878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</w:p>
    <w:p w:rsidR="00E87896" w:rsidRDefault="007D7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BA11AA">
        <w:rPr>
          <w:rFonts w:ascii="Arial" w:hAnsi="Arial" w:cs="Arial"/>
          <w:sz w:val="24"/>
          <w:szCs w:val="24"/>
        </w:rPr>
        <w:t xml:space="preserve"> de octubre de 2020. </w:t>
      </w:r>
    </w:p>
    <w:p w:rsidR="00E87896" w:rsidRDefault="00E878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HORARIO-DURACIÓN</w:t>
      </w:r>
    </w:p>
    <w:p w:rsidR="00E87896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</w:t>
      </w:r>
      <w:r w:rsidR="00BA11AA">
        <w:rPr>
          <w:rFonts w:ascii="Arial" w:hAnsi="Arial" w:cs="Arial"/>
          <w:sz w:val="24"/>
          <w:szCs w:val="24"/>
        </w:rPr>
        <w:t xml:space="preserve">3:00 a 15:00 horas. </w:t>
      </w:r>
    </w:p>
    <w:p w:rsidR="00E87896" w:rsidRDefault="00E878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PÚBLICO AL QUE VA DIRIGIDO</w:t>
      </w:r>
    </w:p>
    <w:p w:rsidR="00E87896" w:rsidRDefault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Policías Ministeriales, Fiscales Regionales, Fiscales Especializados, Jurídico de la Fiscalía General del Estado de Veracruz, Fiscales de Auxiliares, etc. </w:t>
      </w:r>
    </w:p>
    <w:p w:rsidR="00A40325" w:rsidRDefault="00A4032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OBJETIVO/DESCRIPCIÓN</w:t>
      </w:r>
    </w:p>
    <w:p w:rsidR="006673A8" w:rsidRDefault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parte del programa de capacitación 2020, y a fin de reforzar los conocimientos de las y los servidores públicos de la Fiscalía General del Estado de Veracruz, en materia de Derechos Humanos, la Comisión Nacional de los Derechos Humanos imparte a esta Institución diversos cursos de gran relevancia para el desempeño de las labores.</w:t>
      </w:r>
    </w:p>
    <w:p w:rsidR="00E87896" w:rsidRDefault="00E87896" w:rsidP="007327C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76F7" w:rsidRDefault="007D76F7" w:rsidP="007327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y los participantes reforzarán sus conocimientos e identificarán los principios aplicables en la detención a menores para el respeto a sus Derechos Humanos. </w:t>
      </w:r>
    </w:p>
    <w:p w:rsidR="007D76F7" w:rsidRPr="007D76F7" w:rsidRDefault="007D76F7" w:rsidP="007327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D76F7">
        <w:rPr>
          <w:rFonts w:ascii="Arial" w:hAnsi="Arial" w:cs="Arial"/>
          <w:b/>
          <w:sz w:val="24"/>
          <w:szCs w:val="24"/>
        </w:rPr>
        <w:lastRenderedPageBreak/>
        <w:t>CONTENIDO TEMÁTICO</w:t>
      </w:r>
    </w:p>
    <w:p w:rsidR="007D76F7" w:rsidRDefault="007D76F7" w:rsidP="007D76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Conceptos básicos. </w:t>
      </w:r>
    </w:p>
    <w:p w:rsidR="008A70B7" w:rsidRDefault="008A70B7" w:rsidP="008A70B7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Menor.</w:t>
      </w:r>
    </w:p>
    <w:p w:rsidR="008A70B7" w:rsidRDefault="008A70B7" w:rsidP="008A70B7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Delito.</w:t>
      </w:r>
    </w:p>
    <w:p w:rsidR="008A70B7" w:rsidRDefault="008A70B7" w:rsidP="008A70B7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Menor delincuente.</w:t>
      </w:r>
    </w:p>
    <w:p w:rsidR="007D76F7" w:rsidRDefault="007D76F7" w:rsidP="007D76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Estado de Derecho. </w:t>
      </w:r>
    </w:p>
    <w:p w:rsidR="007D76F7" w:rsidRDefault="007D76F7" w:rsidP="007D76F7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Responsabilidades del Estado. </w:t>
      </w:r>
    </w:p>
    <w:p w:rsidR="007D76F7" w:rsidRDefault="007D76F7" w:rsidP="007D76F7">
      <w:pPr>
        <w:pStyle w:val="Prrafodelista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Acciones positivas. </w:t>
      </w:r>
    </w:p>
    <w:p w:rsidR="007D76F7" w:rsidRDefault="007D76F7" w:rsidP="007D76F7">
      <w:pPr>
        <w:pStyle w:val="Prrafodelista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Abstención. </w:t>
      </w:r>
    </w:p>
    <w:p w:rsidR="007D76F7" w:rsidRDefault="007D76F7" w:rsidP="007D76F7">
      <w:pPr>
        <w:pStyle w:val="Prrafodelista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Responsabilidad objetiva del Estado.</w:t>
      </w:r>
    </w:p>
    <w:p w:rsidR="007D76F7" w:rsidRDefault="007D76F7" w:rsidP="007D76F7">
      <w:pPr>
        <w:pStyle w:val="Prrafodelista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Responsabilidad individual. </w:t>
      </w:r>
    </w:p>
    <w:p w:rsidR="007D76F7" w:rsidRPr="007D76F7" w:rsidRDefault="007D76F7" w:rsidP="007D76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Dignidad humana. </w:t>
      </w:r>
    </w:p>
    <w:p w:rsidR="007D76F7" w:rsidRDefault="007D76F7" w:rsidP="007D76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Restricción de los derechos humanos. </w:t>
      </w:r>
    </w:p>
    <w:p w:rsidR="007D76F7" w:rsidRDefault="007D76F7" w:rsidP="007D76F7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Requisitos para limitar los derechos humanos. </w:t>
      </w:r>
    </w:p>
    <w:p w:rsidR="008A70B7" w:rsidRDefault="008A70B7" w:rsidP="008A70B7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Requisitos que no pueden restringirse. </w:t>
      </w:r>
    </w:p>
    <w:p w:rsidR="008A70B7" w:rsidRDefault="008A70B7" w:rsidP="008A70B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Principios rectores de la protección de los derechos de niñas, niños y adolescentes. </w:t>
      </w:r>
    </w:p>
    <w:p w:rsidR="008A70B7" w:rsidRDefault="008A70B7" w:rsidP="008A70B7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Interés superior de la infancia. </w:t>
      </w:r>
    </w:p>
    <w:p w:rsidR="008A70B7" w:rsidRDefault="008A70B7" w:rsidP="008A70B7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discriminación. </w:t>
      </w:r>
    </w:p>
    <w:p w:rsidR="008A70B7" w:rsidRDefault="008A70B7" w:rsidP="008A70B7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Igualdad. </w:t>
      </w:r>
    </w:p>
    <w:p w:rsidR="008A70B7" w:rsidRDefault="008A70B7" w:rsidP="008A70B7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Vivir en familia, como espacio primordial de desarrollo. </w:t>
      </w:r>
    </w:p>
    <w:p w:rsidR="008A70B7" w:rsidRDefault="008A70B7" w:rsidP="008A70B7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Tener una vida libre de violencia. </w:t>
      </w:r>
    </w:p>
    <w:p w:rsidR="008A70B7" w:rsidRDefault="008A70B7" w:rsidP="008A70B7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Corresponsabilidad de los miembros de la familia, Estado y sociedad. </w:t>
      </w:r>
    </w:p>
    <w:p w:rsidR="008A70B7" w:rsidRPr="008A70B7" w:rsidRDefault="008A70B7" w:rsidP="008A70B7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Tutela plena e igualitaria de los derechos humanos y de las garantías constitucionales. </w:t>
      </w:r>
    </w:p>
    <w:p w:rsidR="007D76F7" w:rsidRDefault="007D76F7" w:rsidP="007D76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Reglas mínimas de las Naciones Unidas para la Administración de la Justicia a menores (Reglas de Beijing). </w:t>
      </w:r>
    </w:p>
    <w:p w:rsidR="007D76F7" w:rsidRDefault="007D76F7" w:rsidP="007D76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Justicia penal para menores. </w:t>
      </w:r>
    </w:p>
    <w:p w:rsidR="007F06CE" w:rsidRDefault="007F06CE" w:rsidP="007D76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Obligaciones de los agentes de policía que tratan con menores. </w:t>
      </w:r>
    </w:p>
    <w:p w:rsidR="00D43820" w:rsidRDefault="00D43820" w:rsidP="007D76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de los menores bajo custodia. </w:t>
      </w:r>
    </w:p>
    <w:p w:rsidR="00D43820" w:rsidRDefault="00D43820" w:rsidP="007D76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Principio </w:t>
      </w:r>
      <w:proofErr w:type="spellStart"/>
      <w:r>
        <w:rPr>
          <w:rFonts w:ascii="Arial" w:hAnsi="Arial" w:cs="Arial"/>
          <w:sz w:val="24"/>
          <w:szCs w:val="24"/>
        </w:rPr>
        <w:t>pro</w:t>
      </w:r>
      <w:proofErr w:type="spellEnd"/>
      <w:r>
        <w:rPr>
          <w:rFonts w:ascii="Arial" w:hAnsi="Arial" w:cs="Arial"/>
          <w:sz w:val="24"/>
          <w:szCs w:val="24"/>
        </w:rPr>
        <w:t xml:space="preserve"> persona. </w:t>
      </w:r>
    </w:p>
    <w:p w:rsidR="00D43820" w:rsidRDefault="00D43820" w:rsidP="007D76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Decisiones de la autoridad competente para evitar en la medida de lo posible el confinamiento en establecimientos penitenciarios. </w:t>
      </w:r>
    </w:p>
    <w:p w:rsidR="00D43820" w:rsidRDefault="00D43820" w:rsidP="00D43820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Órdenes en materia de atención, orientación y supervisión. </w:t>
      </w:r>
    </w:p>
    <w:p w:rsidR="00D43820" w:rsidRDefault="00D43820" w:rsidP="00D43820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Libertad vigilada. </w:t>
      </w:r>
    </w:p>
    <w:p w:rsidR="00D43820" w:rsidRDefault="00D43820" w:rsidP="00D43820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Órdenes de prestación de servicios a la comunidad. </w:t>
      </w:r>
    </w:p>
    <w:p w:rsidR="00D43820" w:rsidRDefault="00D43820" w:rsidP="00D43820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Sanciones económicas, indemnizaciones y devoluciones. </w:t>
      </w:r>
    </w:p>
    <w:p w:rsidR="00D43820" w:rsidRDefault="00D43820" w:rsidP="00D43820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Órdenes de tratamiento intermedio y otras formas de tratamiento. </w:t>
      </w:r>
    </w:p>
    <w:p w:rsidR="00D43820" w:rsidRDefault="00D43820" w:rsidP="00D43820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Órdenes de participar en sesiones de asesoramiento colectivo y en actividades análogas. </w:t>
      </w:r>
    </w:p>
    <w:p w:rsidR="00D43820" w:rsidRDefault="00D43820" w:rsidP="00D43820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Órdenes relativas a hogares de guarda, comunidades de vida u otros establecimientos educativos. </w:t>
      </w:r>
    </w:p>
    <w:p w:rsidR="00F366F4" w:rsidRDefault="00DC651A" w:rsidP="00F366F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66F4">
        <w:rPr>
          <w:rFonts w:ascii="Arial" w:hAnsi="Arial" w:cs="Arial"/>
          <w:sz w:val="24"/>
          <w:szCs w:val="24"/>
        </w:rPr>
        <w:t>Análisis y evaluación periódica</w:t>
      </w:r>
      <w:r>
        <w:rPr>
          <w:rFonts w:ascii="Arial" w:hAnsi="Arial" w:cs="Arial"/>
          <w:sz w:val="24"/>
          <w:szCs w:val="24"/>
        </w:rPr>
        <w:t xml:space="preserve"> de las tendencias, problemas y causad de la delincuencia y criminalidad de menores.</w:t>
      </w:r>
    </w:p>
    <w:p w:rsidR="00DC651A" w:rsidRDefault="00DC651A" w:rsidP="00DC651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Sistema de justicia penal. </w:t>
      </w:r>
    </w:p>
    <w:p w:rsidR="00DC651A" w:rsidRPr="00DC651A" w:rsidRDefault="00DC651A" w:rsidP="00DC651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Grupos en situación de vulnerabilidad reconocidos por la CONAPRED.</w:t>
      </w:r>
    </w:p>
    <w:p w:rsidR="007D76F7" w:rsidRPr="00D43820" w:rsidRDefault="00D20634" w:rsidP="00D4382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76F7" w:rsidRPr="00D43820">
        <w:rPr>
          <w:rFonts w:ascii="Arial" w:hAnsi="Arial" w:cs="Arial"/>
          <w:sz w:val="24"/>
          <w:szCs w:val="24"/>
        </w:rPr>
        <w:t xml:space="preserve">Ley Nacional del Sistema Integral de Justicia Penal para Adolescentes. </w:t>
      </w:r>
    </w:p>
    <w:p w:rsidR="007D76F7" w:rsidRDefault="00DC651A" w:rsidP="007D76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76F7">
        <w:rPr>
          <w:rFonts w:ascii="Arial" w:hAnsi="Arial" w:cs="Arial"/>
          <w:sz w:val="24"/>
          <w:szCs w:val="24"/>
        </w:rPr>
        <w:t xml:space="preserve">Estándares internacionales sobre el uso de la fuerza y armas de fuego. </w:t>
      </w:r>
    </w:p>
    <w:p w:rsidR="00D20634" w:rsidRDefault="00D20634" w:rsidP="007D76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Legítima defensa. </w:t>
      </w:r>
    </w:p>
    <w:p w:rsidR="007D76F7" w:rsidRPr="00DC651A" w:rsidRDefault="00D20634" w:rsidP="00DC651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651A" w:rsidRPr="00DC651A">
        <w:rPr>
          <w:rFonts w:ascii="Arial" w:hAnsi="Arial" w:cs="Arial"/>
          <w:sz w:val="24"/>
          <w:szCs w:val="24"/>
        </w:rPr>
        <w:t>Tratados Internacionales de los Derechos Humanos y las niñas y niños.</w:t>
      </w:r>
    </w:p>
    <w:p w:rsidR="00DC651A" w:rsidRDefault="00DC651A" w:rsidP="00DC651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Corte Interamericana de Derechos Humanos. </w:t>
      </w:r>
    </w:p>
    <w:p w:rsidR="00DC651A" w:rsidRDefault="00DC651A" w:rsidP="00DC651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Medidas para garantizar el respeto y protección de los derechos de los menores. </w:t>
      </w:r>
    </w:p>
    <w:p w:rsidR="00DC651A" w:rsidRDefault="00DC651A" w:rsidP="00DC651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Orientación. </w:t>
      </w:r>
    </w:p>
    <w:p w:rsidR="00DC651A" w:rsidRDefault="00DC651A" w:rsidP="00DC651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Protección</w:t>
      </w:r>
    </w:p>
    <w:p w:rsidR="00DC651A" w:rsidRDefault="00DC651A" w:rsidP="00DC651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Tratamiento para cada caso en concreto. </w:t>
      </w:r>
    </w:p>
    <w:p w:rsidR="00DC651A" w:rsidRDefault="00DC651A" w:rsidP="00DC651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Debido proceso. </w:t>
      </w:r>
    </w:p>
    <w:p w:rsidR="00DC651A" w:rsidRDefault="00DC651A" w:rsidP="00DC651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Asistencia legal. </w:t>
      </w:r>
    </w:p>
    <w:p w:rsidR="00DC651A" w:rsidRDefault="00DC651A" w:rsidP="00DC651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Derechos de las personas imputadas. </w:t>
      </w:r>
    </w:p>
    <w:p w:rsidR="00DC651A" w:rsidRDefault="00DC651A" w:rsidP="00DC651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Derechos de las víctimas. </w:t>
      </w:r>
    </w:p>
    <w:p w:rsidR="00DC651A" w:rsidRDefault="00DC651A" w:rsidP="00DC651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Ley Federal para prevenir y sancionar la tortura. </w:t>
      </w:r>
    </w:p>
    <w:p w:rsidR="00DC651A" w:rsidRDefault="00DC651A" w:rsidP="00DC651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Investigación social. </w:t>
      </w:r>
    </w:p>
    <w:p w:rsidR="00D20634" w:rsidRDefault="00D20634" w:rsidP="00D20634">
      <w:pPr>
        <w:jc w:val="both"/>
        <w:rPr>
          <w:rFonts w:ascii="Arial" w:hAnsi="Arial" w:cs="Arial"/>
          <w:sz w:val="24"/>
          <w:szCs w:val="24"/>
        </w:rPr>
      </w:pPr>
    </w:p>
    <w:p w:rsidR="00D20634" w:rsidRPr="00D20634" w:rsidRDefault="00D20634" w:rsidP="00D20634">
      <w:pPr>
        <w:jc w:val="both"/>
        <w:rPr>
          <w:rFonts w:ascii="Arial" w:hAnsi="Arial" w:cs="Arial"/>
          <w:b/>
          <w:sz w:val="24"/>
          <w:szCs w:val="24"/>
        </w:rPr>
      </w:pPr>
      <w:r w:rsidRPr="00D20634">
        <w:rPr>
          <w:rFonts w:ascii="Arial" w:hAnsi="Arial" w:cs="Arial"/>
          <w:b/>
          <w:sz w:val="24"/>
          <w:szCs w:val="24"/>
        </w:rPr>
        <w:t>BIBLIOGRAFÍA</w:t>
      </w:r>
    </w:p>
    <w:p w:rsidR="00D20634" w:rsidRPr="00D20634" w:rsidRDefault="00D20634" w:rsidP="00D2063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0634">
        <w:rPr>
          <w:rFonts w:ascii="Arial" w:hAnsi="Arial" w:cs="Arial"/>
          <w:i/>
          <w:sz w:val="24"/>
          <w:szCs w:val="24"/>
        </w:rPr>
        <w:t>Ley que regula el Uso de la Fuerza de los Cuerpos de Seguridad Pública del Distrito Federal (comentada),</w:t>
      </w:r>
      <w:r w:rsidRPr="00D20634">
        <w:rPr>
          <w:rFonts w:ascii="Arial" w:hAnsi="Arial" w:cs="Arial"/>
          <w:sz w:val="24"/>
          <w:szCs w:val="24"/>
        </w:rPr>
        <w:t xml:space="preserve"> Dirección de Investigación del Instituto de Formación Profesional de la Procuraduría General de Justicia del Distrito Federal, IFP-UBIJUS, México, 2008. </w:t>
      </w:r>
    </w:p>
    <w:p w:rsidR="00D20634" w:rsidRPr="00D20634" w:rsidRDefault="00D20634" w:rsidP="00D2063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0634">
        <w:rPr>
          <w:rFonts w:ascii="Arial" w:hAnsi="Arial" w:cs="Arial"/>
          <w:sz w:val="24"/>
          <w:szCs w:val="24"/>
        </w:rPr>
        <w:t xml:space="preserve">Luzón Peña, Diego-Manuel, </w:t>
      </w:r>
      <w:r w:rsidRPr="00D20634">
        <w:rPr>
          <w:rFonts w:ascii="Arial" w:hAnsi="Arial" w:cs="Arial"/>
          <w:i/>
          <w:sz w:val="24"/>
          <w:szCs w:val="24"/>
        </w:rPr>
        <w:t>Aspectos esenciales de la legítima defensa</w:t>
      </w:r>
      <w:r w:rsidRPr="00D20634">
        <w:rPr>
          <w:rFonts w:ascii="Arial" w:hAnsi="Arial" w:cs="Arial"/>
          <w:sz w:val="24"/>
          <w:szCs w:val="24"/>
        </w:rPr>
        <w:t xml:space="preserve">, Bosch, Barcelona, 1978. </w:t>
      </w:r>
    </w:p>
    <w:p w:rsidR="00D20634" w:rsidRPr="00D20634" w:rsidRDefault="00D20634" w:rsidP="00D2063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0634">
        <w:rPr>
          <w:rFonts w:ascii="Arial" w:hAnsi="Arial" w:cs="Arial"/>
          <w:i/>
          <w:sz w:val="24"/>
          <w:szCs w:val="24"/>
        </w:rPr>
        <w:t>Derechos Humanos en el Sistema Penal Acusatorio</w:t>
      </w:r>
      <w:r w:rsidRPr="00D20634">
        <w:rPr>
          <w:rFonts w:ascii="Arial" w:hAnsi="Arial" w:cs="Arial"/>
          <w:sz w:val="24"/>
          <w:szCs w:val="24"/>
        </w:rPr>
        <w:t xml:space="preserve">. Instituto Mexicano de Derechos Humanos y Democracia. </w:t>
      </w:r>
    </w:p>
    <w:p w:rsidR="00D20634" w:rsidRPr="00D20634" w:rsidRDefault="00D20634" w:rsidP="00D2063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0634">
        <w:rPr>
          <w:rFonts w:ascii="Arial" w:hAnsi="Arial" w:cs="Arial"/>
          <w:sz w:val="24"/>
          <w:szCs w:val="24"/>
        </w:rPr>
        <w:lastRenderedPageBreak/>
        <w:t xml:space="preserve">Ontiveros Alonso, Miguel, </w:t>
      </w:r>
      <w:r w:rsidRPr="00D20634">
        <w:rPr>
          <w:rFonts w:ascii="Arial" w:hAnsi="Arial" w:cs="Arial"/>
          <w:i/>
          <w:sz w:val="24"/>
          <w:szCs w:val="24"/>
        </w:rPr>
        <w:t>Legítima defensa e imputación objetiva (especial referencia a los mecanismos predispuestos de autoprotección),</w:t>
      </w:r>
      <w:r w:rsidRPr="00D20634">
        <w:rPr>
          <w:rFonts w:ascii="Arial" w:hAnsi="Arial" w:cs="Arial"/>
          <w:sz w:val="24"/>
          <w:szCs w:val="24"/>
        </w:rPr>
        <w:t xml:space="preserve"> 1ª reimpresión, INACIPE, México, 2006.</w:t>
      </w:r>
    </w:p>
    <w:p w:rsidR="00D20634" w:rsidRPr="00D20634" w:rsidRDefault="00D20634" w:rsidP="00D2063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0634">
        <w:rPr>
          <w:rFonts w:ascii="Arial" w:hAnsi="Arial" w:cs="Arial"/>
          <w:sz w:val="24"/>
          <w:szCs w:val="24"/>
        </w:rPr>
        <w:t>Quintino</w:t>
      </w:r>
      <w:proofErr w:type="spellEnd"/>
      <w:r w:rsidRPr="00D20634">
        <w:rPr>
          <w:rFonts w:ascii="Arial" w:hAnsi="Arial" w:cs="Arial"/>
          <w:sz w:val="24"/>
          <w:szCs w:val="24"/>
        </w:rPr>
        <w:t xml:space="preserve"> Zepeda, Rubén, </w:t>
      </w:r>
      <w:r w:rsidRPr="00D20634">
        <w:rPr>
          <w:rFonts w:ascii="Arial" w:hAnsi="Arial" w:cs="Arial"/>
          <w:i/>
          <w:sz w:val="24"/>
          <w:szCs w:val="24"/>
        </w:rPr>
        <w:t>La defensa legítima del policía,</w:t>
      </w:r>
      <w:r w:rsidRPr="00D20634">
        <w:rPr>
          <w:rFonts w:ascii="Arial" w:hAnsi="Arial" w:cs="Arial"/>
          <w:sz w:val="24"/>
          <w:szCs w:val="24"/>
        </w:rPr>
        <w:t xml:space="preserve"> IFP-UBIJUS, México, 2008.</w:t>
      </w:r>
    </w:p>
    <w:sectPr w:rsidR="00D20634" w:rsidRPr="00D206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A8" w:rsidRDefault="00010BA8">
      <w:pPr>
        <w:spacing w:after="0" w:line="240" w:lineRule="auto"/>
      </w:pPr>
      <w:r>
        <w:separator/>
      </w:r>
    </w:p>
  </w:endnote>
  <w:endnote w:type="continuationSeparator" w:id="0">
    <w:p w:rsidR="00010BA8" w:rsidRDefault="0001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Calle Río Papaloapan No.16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 Col. Cuauhtémoc,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C.P. 91069, Tel. (228) 817.32.78.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Xalapa, Veracruz.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A8" w:rsidRDefault="00010BA8">
      <w:pPr>
        <w:spacing w:after="0" w:line="240" w:lineRule="auto"/>
      </w:pPr>
      <w:r>
        <w:separator/>
      </w:r>
    </w:p>
  </w:footnote>
  <w:footnote w:type="continuationSeparator" w:id="0">
    <w:p w:rsidR="00010BA8" w:rsidRDefault="0001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AA" w:rsidRPr="0027163C" w:rsidRDefault="00BA11AA" w:rsidP="00BA11AA">
    <w:pPr>
      <w:pStyle w:val="Encabezado"/>
      <w:spacing w:line="360" w:lineRule="auto"/>
      <w:ind w:left="3181" w:hanging="3181"/>
      <w:jc w:val="right"/>
      <w:rPr>
        <w:rFonts w:ascii="Arial" w:hAnsi="Arial" w:cs="Arial"/>
        <w:color w:val="262626" w:themeColor="text1" w:themeTint="D9"/>
        <w:szCs w:val="20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3DF7526A" wp14:editId="54217E8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692000" cy="781200"/>
          <wp:effectExtent l="0" t="0" r="381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262626" w:themeColor="text1" w:themeTint="D9"/>
        <w:szCs w:val="20"/>
      </w:rPr>
      <w:t>Instituto de Formación Profesional</w:t>
    </w:r>
  </w:p>
  <w:p w:rsidR="00BA11AA" w:rsidRDefault="00BA11AA" w:rsidP="00BA11AA">
    <w:pPr>
      <w:pStyle w:val="Encabezado"/>
    </w:pPr>
  </w:p>
  <w:p w:rsidR="00BA11AA" w:rsidRDefault="00BA11AA" w:rsidP="00BA11AA">
    <w:pPr>
      <w:pStyle w:val="Encabezado"/>
    </w:pPr>
  </w:p>
  <w:p w:rsidR="00E87896" w:rsidRDefault="003D0993">
    <w:pPr>
      <w:pStyle w:val="Encabezado"/>
      <w:tabs>
        <w:tab w:val="clear" w:pos="4419"/>
        <w:tab w:val="clear" w:pos="8838"/>
        <w:tab w:val="left" w:pos="2730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34FD"/>
    <w:multiLevelType w:val="hybridMultilevel"/>
    <w:tmpl w:val="48A44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16E2"/>
    <w:multiLevelType w:val="hybridMultilevel"/>
    <w:tmpl w:val="933C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23E5"/>
    <w:multiLevelType w:val="hybridMultilevel"/>
    <w:tmpl w:val="62BA1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015A1"/>
    <w:multiLevelType w:val="multilevel"/>
    <w:tmpl w:val="63C84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B51B55"/>
    <w:multiLevelType w:val="hybridMultilevel"/>
    <w:tmpl w:val="72A0F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20349"/>
    <w:multiLevelType w:val="hybridMultilevel"/>
    <w:tmpl w:val="4BF66F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9760A9"/>
    <w:multiLevelType w:val="hybridMultilevel"/>
    <w:tmpl w:val="A6C08B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9"/>
    <w:rsid w:val="00010BA8"/>
    <w:rsid w:val="00021F5A"/>
    <w:rsid w:val="00063F2B"/>
    <w:rsid w:val="0006648C"/>
    <w:rsid w:val="00075DD8"/>
    <w:rsid w:val="000B6EB1"/>
    <w:rsid w:val="000E7F4E"/>
    <w:rsid w:val="00104866"/>
    <w:rsid w:val="00123B71"/>
    <w:rsid w:val="00180D02"/>
    <w:rsid w:val="001825C2"/>
    <w:rsid w:val="00187C6A"/>
    <w:rsid w:val="001C1B4C"/>
    <w:rsid w:val="00234047"/>
    <w:rsid w:val="00270DDB"/>
    <w:rsid w:val="002840DA"/>
    <w:rsid w:val="0028541A"/>
    <w:rsid w:val="002B2A85"/>
    <w:rsid w:val="002C642F"/>
    <w:rsid w:val="002F31E4"/>
    <w:rsid w:val="002F6EBB"/>
    <w:rsid w:val="00305FE2"/>
    <w:rsid w:val="00315C6B"/>
    <w:rsid w:val="00370EDA"/>
    <w:rsid w:val="00372E7D"/>
    <w:rsid w:val="003B007F"/>
    <w:rsid w:val="003D0993"/>
    <w:rsid w:val="00474B3A"/>
    <w:rsid w:val="004839C3"/>
    <w:rsid w:val="004D0430"/>
    <w:rsid w:val="004D717C"/>
    <w:rsid w:val="00596EBA"/>
    <w:rsid w:val="005A30F0"/>
    <w:rsid w:val="005A7D49"/>
    <w:rsid w:val="005F2344"/>
    <w:rsid w:val="00603EE7"/>
    <w:rsid w:val="00610B8C"/>
    <w:rsid w:val="006673A8"/>
    <w:rsid w:val="00695412"/>
    <w:rsid w:val="006C6C3E"/>
    <w:rsid w:val="006E2866"/>
    <w:rsid w:val="006F140A"/>
    <w:rsid w:val="00714881"/>
    <w:rsid w:val="00715E0D"/>
    <w:rsid w:val="00725D89"/>
    <w:rsid w:val="007327CE"/>
    <w:rsid w:val="00754DA3"/>
    <w:rsid w:val="00782AE5"/>
    <w:rsid w:val="007D76F7"/>
    <w:rsid w:val="007F06CE"/>
    <w:rsid w:val="00852850"/>
    <w:rsid w:val="008658CC"/>
    <w:rsid w:val="008A70B7"/>
    <w:rsid w:val="008C1FB1"/>
    <w:rsid w:val="008F510A"/>
    <w:rsid w:val="00921B9E"/>
    <w:rsid w:val="009C267D"/>
    <w:rsid w:val="009C6676"/>
    <w:rsid w:val="009E0D3E"/>
    <w:rsid w:val="00A04B41"/>
    <w:rsid w:val="00A30780"/>
    <w:rsid w:val="00A40325"/>
    <w:rsid w:val="00A51971"/>
    <w:rsid w:val="00A86352"/>
    <w:rsid w:val="00A872F8"/>
    <w:rsid w:val="00A95621"/>
    <w:rsid w:val="00B31202"/>
    <w:rsid w:val="00B40894"/>
    <w:rsid w:val="00B51FAA"/>
    <w:rsid w:val="00B80550"/>
    <w:rsid w:val="00B82E41"/>
    <w:rsid w:val="00BA11AA"/>
    <w:rsid w:val="00BB735C"/>
    <w:rsid w:val="00BC682D"/>
    <w:rsid w:val="00C03564"/>
    <w:rsid w:val="00C13428"/>
    <w:rsid w:val="00C21DD1"/>
    <w:rsid w:val="00C524A6"/>
    <w:rsid w:val="00C71B14"/>
    <w:rsid w:val="00D13594"/>
    <w:rsid w:val="00D20634"/>
    <w:rsid w:val="00D21F47"/>
    <w:rsid w:val="00D43820"/>
    <w:rsid w:val="00DA616F"/>
    <w:rsid w:val="00DC651A"/>
    <w:rsid w:val="00DF0A7F"/>
    <w:rsid w:val="00DF0F92"/>
    <w:rsid w:val="00DF6273"/>
    <w:rsid w:val="00E04DBD"/>
    <w:rsid w:val="00E127F9"/>
    <w:rsid w:val="00E270AD"/>
    <w:rsid w:val="00E32FEF"/>
    <w:rsid w:val="00E46A31"/>
    <w:rsid w:val="00E81095"/>
    <w:rsid w:val="00E87896"/>
    <w:rsid w:val="00E93D83"/>
    <w:rsid w:val="00EA2839"/>
    <w:rsid w:val="00EB5D20"/>
    <w:rsid w:val="00EB782A"/>
    <w:rsid w:val="00ED6E1A"/>
    <w:rsid w:val="00F24E65"/>
    <w:rsid w:val="00F366F4"/>
    <w:rsid w:val="00F44258"/>
    <w:rsid w:val="00F44AA5"/>
    <w:rsid w:val="00F52E04"/>
    <w:rsid w:val="00F678EE"/>
    <w:rsid w:val="00F73E6F"/>
    <w:rsid w:val="00FA0D8A"/>
    <w:rsid w:val="00FF0D34"/>
    <w:rsid w:val="02E01F53"/>
    <w:rsid w:val="074742F5"/>
    <w:rsid w:val="217840AD"/>
    <w:rsid w:val="30F514AA"/>
    <w:rsid w:val="401A2562"/>
    <w:rsid w:val="4964750A"/>
    <w:rsid w:val="50D20123"/>
    <w:rsid w:val="52AA2B1E"/>
    <w:rsid w:val="54350B05"/>
    <w:rsid w:val="576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0A7B-5C51-4393-BB30-F17F21B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Style10">
    <w:name w:val="_Style 10"/>
    <w:basedOn w:val="Table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327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fge</cp:lastModifiedBy>
  <cp:revision>2</cp:revision>
  <cp:lastPrinted>2019-12-30T19:58:00Z</cp:lastPrinted>
  <dcterms:created xsi:type="dcterms:W3CDTF">2021-01-12T16:21:00Z</dcterms:created>
  <dcterms:modified xsi:type="dcterms:W3CDTF">2021-01-12T16:21:00Z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